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920"/>
        <w:gridCol w:w="2600"/>
      </w:tblGrid>
      <w:tr w:rsidR="0018602B" w:rsidRPr="0018602B" w:rsidTr="0018602B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02B" w:rsidRPr="0018602B" w:rsidRDefault="0018602B" w:rsidP="00186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86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Informationen der Öffentlichkeit</w:t>
            </w:r>
          </w:p>
        </w:tc>
      </w:tr>
      <w:tr w:rsidR="0018602B" w:rsidRPr="0018602B" w:rsidTr="0018602B">
        <w:trPr>
          <w:trHeight w:val="118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lang w:eastAsia="de-DE"/>
              </w:rPr>
              <w:t>Anlagenregister gemäß § 36 Abs. 2 und 4 der Verordnung über mittelgroße  Feuerungs-, Gasturbinen- und Verbrennungsmotorenanlagen (44. BImSchV)</w:t>
            </w:r>
          </w:p>
        </w:tc>
      </w:tr>
      <w:tr w:rsidR="0018602B" w:rsidRPr="0018602B" w:rsidTr="0018602B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8602B" w:rsidRPr="0018602B" w:rsidTr="0018602B">
        <w:trPr>
          <w:trHeight w:val="765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4D79B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8602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Informationen nach § 6 Abs. 1, 2 und 5 der 44. BImSchV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8602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Feuerungsanlage 1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4D79B"/>
            <w:noWrap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8602B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Feuerungsanlage 2</w:t>
            </w:r>
          </w:p>
        </w:tc>
      </w:tr>
      <w:tr w:rsidR="0018602B" w:rsidRPr="0018602B" w:rsidTr="0018602B">
        <w:trPr>
          <w:trHeight w:val="70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Betreibername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Agrar</w:t>
            </w:r>
            <w:proofErr w:type="spellEnd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Produktionsgesellschaft </w:t>
            </w:r>
            <w:proofErr w:type="spellStart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Bösdorf</w:t>
            </w:r>
            <w:proofErr w:type="spellEnd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/ </w:t>
            </w:r>
            <w:proofErr w:type="spellStart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Lockstedt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Avacon Natur GmbH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Geschäftssitz - Straße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Drömlingstraße</w:t>
            </w:r>
            <w:proofErr w:type="spellEnd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Jacobistr.  3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Geschäftssitz - PLZ, Ort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39359 </w:t>
            </w:r>
            <w:proofErr w:type="spellStart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Oebisfelde-Weferlingen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31157 Sarstedt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Art der Feuerungsanlage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sonstige Motoranlage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sonstige Motoranlage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Datum der Inbetriebnahme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28.08.2020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04.12.2020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Feuerungswärmeleistung [MW]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1,295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2,085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Brennstofftyp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Biogas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Erdgas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Anteil am Energieeinsatz [%]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zweiter Brennstofftyp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Anteil am Energieeinsatz [%]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Jahresbetriebsstunden [h/a]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4350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4000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Betriebslast [%]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Regelung für wenige Betriebsstunden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Erklärung nicht vorhanden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Erklärung nicht vorhanden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Regelung für den Notbetrieb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Erklärung nicht vorhanden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Erklärung nicht vorhanden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Geokoordinate </w:t>
            </w:r>
            <w:proofErr w:type="spellStart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Hochwert</w:t>
            </w:r>
            <w:proofErr w:type="spellEnd"/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5809437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5791808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Geokoordinate Rechtswert 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641546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678545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Schornsteinhöhe über Gelände [m]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53,7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NACE-Code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300</w:t>
            </w:r>
            <w:bookmarkStart w:id="0" w:name="_GoBack"/>
            <w:bookmarkEnd w:id="0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35300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Emissionsrelevante Änderung **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Umstellung des Brennstoffs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Austausch des Kessels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</w:tr>
      <w:tr w:rsidR="0018602B" w:rsidRPr="0018602B" w:rsidTr="0018602B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Änderung nach § 16 Abs. 1 BImSchG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nein</w:t>
            </w:r>
          </w:p>
        </w:tc>
      </w:tr>
      <w:tr w:rsidR="0018602B" w:rsidRPr="0018602B" w:rsidTr="0018602B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8602B" w:rsidRPr="0018602B" w:rsidTr="0018602B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8602B" w:rsidRPr="0018602B" w:rsidTr="0018602B">
        <w:trPr>
          <w:trHeight w:val="54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* Geokoordinaten nach UTM (etrs89/UTM32N)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8602B" w:rsidRPr="0018602B" w:rsidTr="0018602B">
        <w:trPr>
          <w:trHeight w:val="67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** Emissionsrelevante Änderung nach §§ 5 und 6 Abs. 5 der 44. BImSchV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8602B" w:rsidRPr="0018602B" w:rsidTr="0018602B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8602B" w:rsidRPr="0018602B" w:rsidTr="0018602B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860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aktualisiert am 31.01.2023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02B" w:rsidRPr="0018602B" w:rsidRDefault="0018602B" w:rsidP="0018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D8040E" w:rsidRPr="00384FEE" w:rsidRDefault="00D8040E">
      <w:pPr>
        <w:rPr>
          <w:rFonts w:ascii="Arial" w:hAnsi="Arial" w:cs="Arial"/>
        </w:rPr>
      </w:pPr>
    </w:p>
    <w:sectPr w:rsidR="00D8040E" w:rsidRPr="00384F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F1"/>
    <w:rsid w:val="0018602B"/>
    <w:rsid w:val="00384FEE"/>
    <w:rsid w:val="004443F1"/>
    <w:rsid w:val="00D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7280"/>
  <w15:chartTrackingRefBased/>
  <w15:docId w15:val="{C7A4F2AC-7DD5-4E3E-B04B-FF1C09D7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Reibiger</dc:creator>
  <cp:keywords/>
  <dc:description/>
  <cp:lastModifiedBy>Babette Reibiger</cp:lastModifiedBy>
  <cp:revision>2</cp:revision>
  <dcterms:created xsi:type="dcterms:W3CDTF">2023-01-23T09:31:00Z</dcterms:created>
  <dcterms:modified xsi:type="dcterms:W3CDTF">2023-01-31T12:57:00Z</dcterms:modified>
</cp:coreProperties>
</file>